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AD" w:rsidRDefault="00AE30AD" w:rsidP="002E207C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hd w:val="clear" w:color="auto" w:fill="FFFFFF"/>
        </w:rPr>
      </w:pPr>
      <w:r w:rsidRPr="00AE30AD">
        <w:rPr>
          <w:rFonts w:ascii="Times New Roman" w:hAnsi="Times New Roman" w:cs="Times New Roman"/>
          <w:b/>
          <w:bCs/>
          <w:i/>
          <w:color w:val="FF0000"/>
          <w:sz w:val="32"/>
          <w:shd w:val="clear" w:color="auto" w:fill="FFFFFF"/>
        </w:rPr>
        <w:t>Характеристика условий для музыкального развития</w:t>
      </w:r>
    </w:p>
    <w:p w:rsidR="007E1DEB" w:rsidRPr="00AE30AD" w:rsidRDefault="00AE30AD" w:rsidP="002E207C">
      <w:pPr>
        <w:jc w:val="center"/>
        <w:rPr>
          <w:rFonts w:ascii="Times New Roman" w:hAnsi="Times New Roman" w:cs="Times New Roman"/>
          <w:sz w:val="24"/>
        </w:rPr>
      </w:pPr>
      <w:r w:rsidRPr="00AE30AD">
        <w:rPr>
          <w:rFonts w:ascii="Times New Roman" w:hAnsi="Times New Roman" w:cs="Times New Roman"/>
          <w:b/>
          <w:bCs/>
          <w:i/>
          <w:color w:val="FF0000"/>
          <w:sz w:val="32"/>
          <w:shd w:val="clear" w:color="auto" w:fill="FFFFFF"/>
        </w:rPr>
        <w:t>ребенка в семье</w:t>
      </w:r>
      <w:proofErr w:type="gramStart"/>
      <w:r w:rsidRPr="00AE30AD">
        <w:rPr>
          <w:rStyle w:val="apple-converted-space"/>
          <w:rFonts w:ascii="Times New Roman" w:hAnsi="Times New Roman" w:cs="Times New Roman"/>
          <w:b/>
          <w:bCs/>
          <w:i/>
          <w:color w:val="FF0000"/>
          <w:sz w:val="32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/>
          <w:bCs/>
          <w:i/>
          <w:color w:val="FF0000"/>
          <w:sz w:val="32"/>
          <w:shd w:val="clear" w:color="auto" w:fill="FFFFFF"/>
        </w:rPr>
        <w:br/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>В</w:t>
      </w:r>
      <w:proofErr w:type="gramEnd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>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 xml:space="preserve"> .</w:t>
      </w:r>
      <w:proofErr w:type="gramEnd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lastRenderedPageBreak/>
        <w:t xml:space="preserve">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>сл</w:t>
      </w:r>
      <w:proofErr w:type="gramEnd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>yxy</w:t>
      </w:r>
      <w:proofErr w:type="spellEnd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>. Иначе дети будут видеть</w:t>
      </w:r>
      <w:proofErr w:type="gramStart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 xml:space="preserve"> В</w:t>
      </w:r>
      <w:proofErr w:type="gramEnd"/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t xml:space="preserve"> этих инструментах лишь игрушки, предназначенные только для забавы.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  <w:r w:rsidRPr="00AE30AD">
        <w:rPr>
          <w:rStyle w:val="apple-converted-space"/>
          <w:rFonts w:ascii="Times New Roman" w:hAnsi="Times New Roman" w:cs="Times New Roman"/>
          <w:bCs/>
          <w:color w:val="212121"/>
          <w:sz w:val="24"/>
          <w:shd w:val="clear" w:color="auto" w:fill="FFFFFF"/>
        </w:rPr>
        <w:t> </w:t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</w:r>
      <w:r w:rsidRPr="00AE30AD">
        <w:rPr>
          <w:rFonts w:ascii="Times New Roman" w:hAnsi="Times New Roman" w:cs="Times New Roman"/>
          <w:bCs/>
          <w:color w:val="212121"/>
          <w:sz w:val="24"/>
          <w:shd w:val="clear" w:color="auto" w:fill="FFFFFF"/>
        </w:rPr>
        <w:br/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  <w:bookmarkStart w:id="0" w:name="_GoBack"/>
      <w:bookmarkEnd w:id="0"/>
    </w:p>
    <w:sectPr w:rsidR="007E1DEB" w:rsidRPr="00AE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AD"/>
    <w:rsid w:val="002E207C"/>
    <w:rsid w:val="007E1DEB"/>
    <w:rsid w:val="00A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2015-09-17T16:50:00Z</dcterms:created>
  <dcterms:modified xsi:type="dcterms:W3CDTF">2015-09-21T08:43:00Z</dcterms:modified>
</cp:coreProperties>
</file>